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eading=h.h6rsgraqzygc" w:id="0"/>
      <w:bookmarkEnd w:id="0"/>
      <w:r w:rsidDel="00000000" w:rsidR="00000000" w:rsidRPr="00000000">
        <w:rPr>
          <w:rtl w:val="0"/>
        </w:rPr>
        <w:t xml:space="preserve">APPENDIX B: COMPLAINTS FORM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-790574</wp:posOffset>
            </wp:positionV>
            <wp:extent cx="1828064" cy="971550"/>
            <wp:effectExtent b="0" l="0" r="0" t="0"/>
            <wp:wrapNone/>
            <wp:docPr descr="C:\Users\lesley.miller\Downloads\Bingley Grammar Torch Logo_FINAL 2022.jpg" id="10" name="image1.jpg"/>
            <a:graphic>
              <a:graphicData uri="http://schemas.openxmlformats.org/drawingml/2006/picture">
                <pic:pic>
                  <pic:nvPicPr>
                    <pic:cNvPr descr="C:\Users\lesley.miller\Downloads\Bingley Grammar Torch Logo_FINAL 2022.jpg" id="0" name="image1.jpg"/>
                    <pic:cNvPicPr preferRelativeResize="0"/>
                  </pic:nvPicPr>
                  <pic:blipFill>
                    <a:blip r:embed="rId7"/>
                    <a:srcRect b="20105" l="1031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8064" cy="971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30" w:line="251" w:lineRule="auto"/>
        <w:ind w:left="10" w:right="1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complete and return to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school@bingleygrammar.org</w:t>
        </w:r>
      </w:hyperlink>
      <w:r w:rsidDel="00000000" w:rsidR="00000000" w:rsidRPr="00000000">
        <w:rPr>
          <w:sz w:val="24"/>
          <w:szCs w:val="24"/>
          <w:rtl w:val="0"/>
        </w:rPr>
        <w:t xml:space="preserve"> where the complaints co-ordinator will acknowledge receipt and explain what action will be taken. The complaints co-ordinator will ensure that the complaint follows the procedure as detailed in the policy.</w:t>
      </w:r>
    </w:p>
    <w:tbl>
      <w:tblPr>
        <w:tblStyle w:val="Table1"/>
        <w:tblW w:w="8908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8908"/>
        <w:tblGridChange w:id="0">
          <w:tblGrid>
            <w:gridCol w:w="890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Your name: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Pupil’s name (if relevant):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Your relationship to the pupil: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Address:</w:t>
            </w:r>
          </w:p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Postcode:</w:t>
            </w:r>
          </w:p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Daytime telephone number:                       Evening telephone number: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Nature of the concern/complaint (please select from the following options:</w:t>
            </w:r>
          </w:p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Classroom experience                                                    Friendship</w:t>
            </w:r>
          </w:p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Behaviour                                                                        Communication </w:t>
            </w:r>
          </w:p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Health &amp; Safety                                                              Staff conduct</w:t>
            </w:r>
          </w:p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Special Educational Needs and/or Disabilities              Child protection</w:t>
            </w:r>
          </w:p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Other (please specify)</w:t>
            </w:r>
          </w:p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Please give details of your complaint:</w:t>
            </w:r>
          </w:p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</w:pBdr>
              <w:spacing w:after="230" w:line="252.00000000000003" w:lineRule="auto"/>
              <w:ind w:left="118" w:right="23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If the complaint received is overly lengthy, generated by AI or needlessly complex, the person investigating reserves the right to ask for the complaint to be resubmitted in a more accessible format.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action, if any, have you already taken to try and resolve your complaint? </w:t>
              <w:br w:type="textWrapping"/>
              <w:t xml:space="preserve">(Who did you speak to and what was the response)?</w:t>
            </w:r>
          </w:p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actions do you feel might resolve the problem at this stage?</w:t>
            </w:r>
          </w:p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Are you attaching any paperwork? If so, please give details.</w:t>
            </w:r>
          </w:p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Signature:</w:t>
            </w:r>
          </w:p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Date:</w:t>
            </w:r>
          </w:p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Official use</w:t>
            </w:r>
          </w:p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Date acknowledgement sent:</w:t>
            </w:r>
          </w:p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By whom: </w:t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Complaint referred to:</w:t>
            </w:r>
          </w:p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Date: </w:t>
            </w:r>
          </w:p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Style w:val="Heading1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5638800</wp:posOffset>
            </wp:positionH>
            <wp:positionV relativeFrom="paragraph">
              <wp:posOffset>173990</wp:posOffset>
            </wp:positionV>
            <wp:extent cx="694690" cy="944880"/>
            <wp:effectExtent b="0" l="0" r="0" t="0"/>
            <wp:wrapNone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9448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_GB"/>
      </w:rPr>
    </w:rPrDefault>
    <w:pPrDefault>
      <w:pPr>
        <w:spacing w:after="240" w:line="2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line="320" w:lineRule="auto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3D29CE"/>
    <w:rPr>
      <w:rFonts w:ascii="Arial" w:cs="Arial" w:eastAsia="Times New Roman" w:hAnsi="Arial"/>
      <w:b w:val="1"/>
      <w:bCs w:val="1"/>
      <w:sz w:val="24"/>
      <w:szCs w:val="28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school@bingleygramma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aLb98qlgZpItYN2pqur7X8Se5g==">CgMxLjAyDmguaDZyc2dyYXF6eWdjOAByITFaOU9rNzhHZ25Kdzlac2xmZUlaUTNNUEFyR0pEaUpRMQ==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2023-05-23T08:42:00Z</dcterms:created>
  <dc:creator>Lesley Miller</dc:creator>
</cp:coreProperties>
</file>